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3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от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</w:p>
        </w:tc>
      </w:tr>
    </w:tbl>
    <w:p w:rsidR="005730CE" w:rsidRPr="005730CE" w:rsidRDefault="005730CE" w:rsidP="005730CE"/>
    <w:p w:rsidR="005730CE" w:rsidRPr="005730CE" w:rsidRDefault="005730CE" w:rsidP="005730CE"/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КОНТРОЛЬНОЙ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</w:t>
            </w:r>
            <w:r w:rsidR="009D369F">
              <w:rPr>
                <w:sz w:val="24"/>
                <w:szCs w:val="24"/>
              </w:rPr>
              <w:t xml:space="preserve">о состоянию </w:t>
            </w:r>
            <w:proofErr w:type="gramStart"/>
            <w:r w:rsidR="009D369F">
              <w:rPr>
                <w:sz w:val="24"/>
                <w:szCs w:val="24"/>
              </w:rPr>
              <w:t>на  01</w:t>
            </w:r>
            <w:proofErr w:type="gramEnd"/>
            <w:r w:rsidR="009D4249">
              <w:rPr>
                <w:sz w:val="24"/>
                <w:szCs w:val="24"/>
              </w:rPr>
              <w:t xml:space="preserve"> </w:t>
            </w:r>
            <w:r w:rsidR="009D369F">
              <w:rPr>
                <w:sz w:val="24"/>
                <w:szCs w:val="24"/>
              </w:rPr>
              <w:t>апреля</w:t>
            </w:r>
            <w:r w:rsidRPr="005730CE">
              <w:rPr>
                <w:sz w:val="24"/>
                <w:szCs w:val="24"/>
              </w:rPr>
              <w:t xml:space="preserve">  20</w:t>
            </w:r>
            <w:r w:rsidR="009D4249">
              <w:rPr>
                <w:sz w:val="24"/>
                <w:szCs w:val="24"/>
              </w:rPr>
              <w:t>20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ФНС России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712106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мере требования информации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Pr="005730CE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A110DF" w:rsidRPr="005730CE" w:rsidRDefault="00A110DF" w:rsidP="00A110DF"/>
    <w:p w:rsidR="00A110DF" w:rsidRPr="005730CE" w:rsidRDefault="00A110DF" w:rsidP="00A110DF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78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80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60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52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ОФД в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ОФД в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непредставлением либо представление с нарушением установленного срока в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неоприходованием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432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367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259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56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203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1026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624</w:t>
            </w:r>
          </w:p>
        </w:tc>
      </w:tr>
    </w:tbl>
    <w:p w:rsidR="00E06292" w:rsidRPr="005730CE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5730CE" w:rsidRDefault="00104098" w:rsidP="00C43A9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5730CE" w:rsidRDefault="00104098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5730CE" w:rsidRDefault="00104098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5730CE" w:rsidRDefault="00104098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5730CE" w:rsidRDefault="00104098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5730CE" w:rsidRDefault="00104098" w:rsidP="00D26E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D26EA7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5730CE" w:rsidRDefault="00104098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5730CE" w:rsidRDefault="00D26E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</w:t>
            </w:r>
            <w:r w:rsidR="00104098"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5730CE" w:rsidRDefault="00104098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5730CE" w:rsidRDefault="00E06292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830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D250CB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994" w:type="dxa"/>
          </w:tcPr>
          <w:p w:rsidR="005C7FA7" w:rsidRPr="00D250CB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830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D250CB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994" w:type="dxa"/>
          </w:tcPr>
          <w:p w:rsidR="005C7FA7" w:rsidRPr="00D250CB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15CB1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9D369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15CB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83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9D369F" w:rsidP="009D369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99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83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99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E63282" w:rsidRPr="005730CE" w:rsidRDefault="00E63282" w:rsidP="006C2FBB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707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1050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998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63282" w:rsidRPr="005730CE" w:rsidRDefault="00E63282" w:rsidP="006C2FBB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8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520</w:t>
            </w:r>
          </w:p>
        </w:tc>
        <w:tc>
          <w:tcPr>
            <w:tcW w:w="83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520</w:t>
            </w: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520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D26EA7" w:rsidRPr="005730CE" w:rsidRDefault="001E625A" w:rsidP="001E625A">
      <w:pPr>
        <w:pStyle w:val="4"/>
        <w:ind w:left="0" w:right="-255"/>
        <w:rPr>
          <w:sz w:val="24"/>
          <w:szCs w:val="24"/>
        </w:rPr>
      </w:pPr>
      <w:proofErr w:type="spellStart"/>
      <w:r w:rsidRPr="005730CE">
        <w:rPr>
          <w:sz w:val="24"/>
          <w:szCs w:val="24"/>
        </w:rPr>
        <w:lastRenderedPageBreak/>
        <w:t>Справочно</w:t>
      </w:r>
      <w:proofErr w:type="spellEnd"/>
      <w:r w:rsidRPr="005730CE">
        <w:rPr>
          <w:sz w:val="24"/>
          <w:szCs w:val="24"/>
        </w:rPr>
        <w:t xml:space="preserve"> к разделу </w:t>
      </w:r>
      <w:r w:rsidR="00D30C73" w:rsidRPr="005730CE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; </w:t>
      </w:r>
      <w:r w:rsidR="007C2106" w:rsidRPr="005730CE">
        <w:rPr>
          <w:sz w:val="24"/>
          <w:szCs w:val="24"/>
        </w:rPr>
        <w:t xml:space="preserve">                                                               </w:t>
      </w:r>
    </w:p>
    <w:p w:rsidR="001E625A" w:rsidRPr="005730CE" w:rsidRDefault="007C2106" w:rsidP="00D26EA7">
      <w:pPr>
        <w:pStyle w:val="4"/>
        <w:ind w:left="0" w:right="-25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единиц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709"/>
        <w:gridCol w:w="802"/>
        <w:gridCol w:w="904"/>
        <w:gridCol w:w="1050"/>
        <w:gridCol w:w="989"/>
        <w:gridCol w:w="994"/>
        <w:gridCol w:w="994"/>
        <w:gridCol w:w="998"/>
      </w:tblGrid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E625A" w:rsidRPr="005730CE" w:rsidRDefault="001E625A" w:rsidP="00A2033C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45" w:type="dxa"/>
            <w:gridSpan w:val="4"/>
          </w:tcPr>
          <w:p w:rsidR="001E625A" w:rsidRPr="005730CE" w:rsidRDefault="001E625A" w:rsidP="00403BB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E625A" w:rsidRPr="005730CE" w:rsidRDefault="001E625A" w:rsidP="00403BB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403BBE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403BBE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1E625A" w:rsidRPr="005730CE" w:rsidRDefault="001E625A" w:rsidP="00A2033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70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02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6063EF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725" w:type="dxa"/>
            <w:gridSpan w:val="10"/>
            <w:shd w:val="clear" w:color="auto" w:fill="BFBFBF"/>
          </w:tcPr>
          <w:p w:rsidR="006063EF" w:rsidRPr="005730CE" w:rsidRDefault="006063EF" w:rsidP="00D26EA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Применённые административные наказания</w:t>
            </w:r>
            <w:r w:rsidR="00DB24C9" w:rsidRPr="005730CE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F65F2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709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84</w:t>
            </w:r>
          </w:p>
        </w:tc>
        <w:tc>
          <w:tcPr>
            <w:tcW w:w="802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</w:t>
            </w:r>
          </w:p>
        </w:tc>
        <w:tc>
          <w:tcPr>
            <w:tcW w:w="90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989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994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57</w:t>
            </w: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57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409" w:type="dxa"/>
          </w:tcPr>
          <w:p w:rsidR="009A5EB7" w:rsidRPr="005730CE" w:rsidRDefault="009A5EB7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F65F2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E7981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5E7981" w:rsidRPr="005730CE" w:rsidRDefault="005E7981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2 ст. 14.5 КоАП РФ </w:t>
            </w:r>
            <w:r w:rsidR="009A5EB7" w:rsidRPr="005730CE">
              <w:rPr>
                <w:sz w:val="22"/>
                <w:szCs w:val="22"/>
                <w:u w:val="none"/>
              </w:rPr>
              <w:t>с учетом ст. 4.1.1 КоАП РФ</w:t>
            </w:r>
          </w:p>
        </w:tc>
        <w:tc>
          <w:tcPr>
            <w:tcW w:w="876" w:type="dxa"/>
            <w:vAlign w:val="center"/>
          </w:tcPr>
          <w:p w:rsidR="005E7981" w:rsidRPr="005730CE" w:rsidRDefault="005E7981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55</w:t>
            </w:r>
          </w:p>
        </w:tc>
        <w:tc>
          <w:tcPr>
            <w:tcW w:w="802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904" w:type="dxa"/>
            <w:vAlign w:val="center"/>
          </w:tcPr>
          <w:p w:rsidR="005E7981" w:rsidRPr="005730CE" w:rsidRDefault="00D90DD8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989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4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5E7981" w:rsidRPr="005730CE" w:rsidRDefault="00D90DD8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  <w:r w:rsidR="007C2106" w:rsidRPr="005730CE">
              <w:rPr>
                <w:b/>
                <w:sz w:val="22"/>
                <w:szCs w:val="22"/>
                <w:u w:val="none"/>
              </w:rPr>
              <w:t>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</w:t>
            </w:r>
          </w:p>
        </w:tc>
        <w:tc>
          <w:tcPr>
            <w:tcW w:w="802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17</w:t>
            </w: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76" w:type="dxa"/>
            <w:vAlign w:val="center"/>
          </w:tcPr>
          <w:p w:rsidR="005C7FA7" w:rsidRPr="005730CE" w:rsidRDefault="005C7FA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02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89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94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9A5EB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дисквалификации по ч. 3 ст. 14.5 КоАП РФ 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70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9A5EB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приостановления деятельности по ч. 3 ст. 14.5 КоАП РФ 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2217</w:t>
            </w:r>
          </w:p>
        </w:tc>
        <w:tc>
          <w:tcPr>
            <w:tcW w:w="70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8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</w:tbl>
    <w:p w:rsidR="007B360E" w:rsidRPr="005730CE" w:rsidRDefault="007B360E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D26EA7">
      <w:pPr>
        <w:ind w:left="525" w:right="-81"/>
        <w:jc w:val="both"/>
        <w:rPr>
          <w:u w:val="none"/>
        </w:rPr>
      </w:pPr>
    </w:p>
    <w:p w:rsidR="00D26EA7" w:rsidRPr="005730CE" w:rsidRDefault="00D26EA7" w:rsidP="00D26EA7">
      <w:pPr>
        <w:ind w:left="75" w:right="-81"/>
        <w:rPr>
          <w:b/>
          <w:sz w:val="22"/>
          <w:szCs w:val="22"/>
        </w:rPr>
      </w:pPr>
      <w:r w:rsidRPr="005730CE">
        <w:rPr>
          <w:sz w:val="22"/>
          <w:szCs w:val="22"/>
          <w:u w:val="none"/>
        </w:rPr>
        <w:t>«__</w:t>
      </w:r>
      <w:r w:rsidR="007211BB">
        <w:rPr>
          <w:sz w:val="22"/>
          <w:szCs w:val="22"/>
          <w:u w:val="none"/>
        </w:rPr>
        <w:t>15</w:t>
      </w:r>
      <w:r w:rsidRPr="005730CE">
        <w:rPr>
          <w:sz w:val="22"/>
          <w:szCs w:val="22"/>
          <w:u w:val="none"/>
        </w:rPr>
        <w:t>__»_</w:t>
      </w:r>
      <w:r w:rsidR="007211BB">
        <w:rPr>
          <w:sz w:val="22"/>
          <w:szCs w:val="22"/>
          <w:u w:val="none"/>
        </w:rPr>
        <w:t>апреля</w:t>
      </w:r>
      <w:r w:rsidRPr="005730CE">
        <w:rPr>
          <w:sz w:val="22"/>
          <w:szCs w:val="22"/>
          <w:u w:val="none"/>
        </w:rPr>
        <w:t>__   2</w:t>
      </w:r>
      <w:r w:rsidRPr="005730CE">
        <w:rPr>
          <w:sz w:val="22"/>
          <w:szCs w:val="22"/>
          <w:u w:val="single"/>
        </w:rPr>
        <w:t>0</w:t>
      </w:r>
      <w:r w:rsidR="007211BB">
        <w:rPr>
          <w:sz w:val="22"/>
          <w:szCs w:val="22"/>
          <w:u w:val="single"/>
        </w:rPr>
        <w:t>20</w:t>
      </w:r>
      <w:r w:rsidRPr="005730CE">
        <w:rPr>
          <w:sz w:val="22"/>
          <w:szCs w:val="22"/>
          <w:u w:val="single"/>
        </w:rPr>
        <w:t xml:space="preserve">  г</w:t>
      </w:r>
      <w:r w:rsidRPr="005730CE">
        <w:rPr>
          <w:sz w:val="22"/>
          <w:szCs w:val="22"/>
          <w:u w:val="none"/>
        </w:rPr>
        <w:t>.                        Руководитель налогового органа</w:t>
      </w:r>
      <w:r w:rsidRPr="005730CE">
        <w:rPr>
          <w:sz w:val="22"/>
          <w:szCs w:val="22"/>
        </w:rPr>
        <w:t xml:space="preserve"> </w:t>
      </w:r>
      <w:r w:rsidRPr="005730CE">
        <w:rPr>
          <w:i/>
          <w:sz w:val="22"/>
          <w:szCs w:val="22"/>
        </w:rPr>
        <w:t>____________</w:t>
      </w:r>
      <w:r w:rsidR="007211BB">
        <w:rPr>
          <w:i/>
          <w:sz w:val="22"/>
          <w:szCs w:val="22"/>
        </w:rPr>
        <w:t>М.В. Ли</w:t>
      </w:r>
      <w:r w:rsidRPr="005730CE">
        <w:rPr>
          <w:i/>
          <w:sz w:val="22"/>
          <w:szCs w:val="22"/>
        </w:rPr>
        <w:t>_____</w:t>
      </w:r>
    </w:p>
    <w:p w:rsidR="00D26EA7" w:rsidRPr="005730CE" w:rsidRDefault="00D26EA7" w:rsidP="00D26EA7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Cs/>
          <w:sz w:val="16"/>
          <w:u w:val="none"/>
        </w:rPr>
        <w:t xml:space="preserve"> (подпись, Ф.И.О. руководителя)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7211BB" w:rsidP="00D26EA7">
      <w:pPr>
        <w:ind w:left="525" w:right="-81"/>
        <w:rPr>
          <w:b/>
          <w:sz w:val="16"/>
        </w:rPr>
      </w:pPr>
      <w:r>
        <w:rPr>
          <w:b/>
          <w:sz w:val="16"/>
        </w:rPr>
        <w:t>Доржихандаева И.В, 1350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  <w:r w:rsidRPr="005730CE">
        <w:rPr>
          <w:b/>
          <w:sz w:val="16"/>
        </w:rPr>
        <w:t>_______________________________________________</w:t>
      </w:r>
    </w:p>
    <w:p w:rsidR="00D26EA7" w:rsidRDefault="00D26EA7" w:rsidP="00D26EA7">
      <w:pPr>
        <w:ind w:left="1245" w:right="-81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>(ФИО и  № телефона исполнителя)</w:t>
      </w:r>
    </w:p>
    <w:p w:rsidR="00D26EA7" w:rsidRPr="005C7FA7" w:rsidRDefault="00D26EA7" w:rsidP="00036CC1">
      <w:pPr>
        <w:ind w:left="1245" w:right="-81"/>
        <w:rPr>
          <w:bCs/>
          <w:sz w:val="16"/>
          <w:u w:val="none"/>
        </w:rPr>
      </w:pPr>
    </w:p>
    <w:sectPr w:rsidR="00D26EA7" w:rsidRPr="005C7FA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BB" w:rsidRDefault="00375ABB">
      <w:r>
        <w:separator/>
      </w:r>
    </w:p>
  </w:endnote>
  <w:endnote w:type="continuationSeparator" w:id="0">
    <w:p w:rsidR="00375ABB" w:rsidRDefault="0037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BB" w:rsidRDefault="00375ABB">
      <w:r>
        <w:separator/>
      </w:r>
    </w:p>
  </w:footnote>
  <w:footnote w:type="continuationSeparator" w:id="0">
    <w:p w:rsidR="00375ABB" w:rsidRDefault="0037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Pr="00100DEE" w:rsidRDefault="003D33D0">
    <w:pPr>
      <w:pStyle w:val="a5"/>
      <w:framePr w:wrap="around" w:vAnchor="text" w:hAnchor="margin" w:xAlign="right" w:y="1"/>
      <w:rPr>
        <w:rStyle w:val="a7"/>
        <w:i/>
      </w:rPr>
    </w:pPr>
  </w:p>
  <w:p w:rsidR="003D33D0" w:rsidRPr="00100DEE" w:rsidRDefault="003D33D0">
    <w:pPr>
      <w:pStyle w:val="a5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 w15:restartNumberingAfterBreak="0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 w15:restartNumberingAfterBreak="0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 w15:restartNumberingAfterBreak="0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2C27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F7572"/>
    <w:rsid w:val="00100DEE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27F29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36FDF"/>
    <w:rsid w:val="003422F9"/>
    <w:rsid w:val="00346FD5"/>
    <w:rsid w:val="00351A2F"/>
    <w:rsid w:val="00357339"/>
    <w:rsid w:val="00360330"/>
    <w:rsid w:val="003639F6"/>
    <w:rsid w:val="00375ABB"/>
    <w:rsid w:val="0037641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124C"/>
    <w:rsid w:val="00493E6D"/>
    <w:rsid w:val="004A39CC"/>
    <w:rsid w:val="004A48AA"/>
    <w:rsid w:val="004B29DC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55C7"/>
    <w:rsid w:val="006E6522"/>
    <w:rsid w:val="006F1EB6"/>
    <w:rsid w:val="006F4484"/>
    <w:rsid w:val="00700292"/>
    <w:rsid w:val="007030D5"/>
    <w:rsid w:val="00712106"/>
    <w:rsid w:val="007211BB"/>
    <w:rsid w:val="00721ABA"/>
    <w:rsid w:val="00727B3B"/>
    <w:rsid w:val="00732AA2"/>
    <w:rsid w:val="00744E80"/>
    <w:rsid w:val="00746275"/>
    <w:rsid w:val="00764344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2717"/>
    <w:rsid w:val="009A5EB7"/>
    <w:rsid w:val="009A6C06"/>
    <w:rsid w:val="009B266D"/>
    <w:rsid w:val="009C1BAB"/>
    <w:rsid w:val="009C5DA7"/>
    <w:rsid w:val="009C7CCC"/>
    <w:rsid w:val="009D369F"/>
    <w:rsid w:val="009D4249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2708"/>
    <w:rsid w:val="00C53E27"/>
    <w:rsid w:val="00C61573"/>
    <w:rsid w:val="00C62538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F1521"/>
    <w:rsid w:val="00D020E1"/>
    <w:rsid w:val="00D04D2B"/>
    <w:rsid w:val="00D12E6E"/>
    <w:rsid w:val="00D17B08"/>
    <w:rsid w:val="00D20230"/>
    <w:rsid w:val="00D250CB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47F5E"/>
    <w:rsid w:val="00F56679"/>
    <w:rsid w:val="00F6568B"/>
    <w:rsid w:val="00F65F26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C77905-A7F0-442C-9360-17EEF20F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2056-0050-486C-837A-64286D7D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cp:lastModifiedBy>Цыбиков Чингиз Григорьеви</cp:lastModifiedBy>
  <cp:revision>2</cp:revision>
  <cp:lastPrinted>2018-06-21T03:59:00Z</cp:lastPrinted>
  <dcterms:created xsi:type="dcterms:W3CDTF">2020-04-23T02:25:00Z</dcterms:created>
  <dcterms:modified xsi:type="dcterms:W3CDTF">2020-04-23T02:25:00Z</dcterms:modified>
</cp:coreProperties>
</file>